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A7" w:rsidRDefault="00B34063" w:rsidP="00B34063">
      <w:pPr>
        <w:widowControl/>
        <w:spacing w:after="150"/>
        <w:jc w:val="center"/>
        <w:outlineLvl w:val="1"/>
        <w:rPr>
          <w:rFonts w:asciiTheme="minorEastAsia" w:hAnsiTheme="minorEastAsia" w:cs="宋体"/>
          <w:b/>
          <w:color w:val="333333"/>
          <w:kern w:val="0"/>
          <w:sz w:val="32"/>
          <w:szCs w:val="24"/>
        </w:rPr>
      </w:pPr>
      <w:r w:rsidRPr="006D5FA7">
        <w:rPr>
          <w:rFonts w:asciiTheme="minorEastAsia" w:hAnsiTheme="minorEastAsia" w:cs="宋体"/>
          <w:b/>
          <w:color w:val="333333"/>
          <w:kern w:val="0"/>
          <w:sz w:val="32"/>
          <w:szCs w:val="24"/>
        </w:rPr>
        <w:t>翁跃强检察长为我校师生上开学第一课</w:t>
      </w:r>
    </w:p>
    <w:p w:rsidR="00B34063" w:rsidRPr="006D5FA7" w:rsidRDefault="00B26F3C" w:rsidP="00B34063">
      <w:pPr>
        <w:widowControl/>
        <w:spacing w:after="150"/>
        <w:jc w:val="center"/>
        <w:outlineLvl w:val="1"/>
        <w:rPr>
          <w:rFonts w:asciiTheme="minorEastAsia" w:hAnsiTheme="minorEastAsia" w:cs="宋体"/>
          <w:b/>
          <w:color w:val="333333"/>
          <w:kern w:val="0"/>
          <w:sz w:val="32"/>
          <w:szCs w:val="24"/>
        </w:rPr>
      </w:pPr>
      <w:bookmarkStart w:id="0" w:name="_GoBack"/>
      <w:bookmarkEnd w:id="0"/>
      <w:r w:rsidRPr="006D5FA7">
        <w:rPr>
          <w:rFonts w:asciiTheme="minorEastAsia" w:hAnsiTheme="minorEastAsia" w:cs="宋体"/>
          <w:b/>
          <w:color w:val="333333"/>
          <w:kern w:val="0"/>
          <w:sz w:val="32"/>
          <w:szCs w:val="24"/>
        </w:rPr>
        <w:t>并</w:t>
      </w:r>
      <w:r w:rsidRPr="006D5FA7">
        <w:rPr>
          <w:rFonts w:asciiTheme="minorEastAsia" w:hAnsiTheme="minorEastAsia" w:cs="宋体" w:hint="eastAsia"/>
          <w:b/>
          <w:color w:val="333333"/>
          <w:kern w:val="0"/>
          <w:sz w:val="32"/>
          <w:szCs w:val="24"/>
        </w:rPr>
        <w:t>为我校“工匠大讲堂”揭牌</w:t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ind w:firstLine="555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为进一步提升师生的法治意识和法律素养，推进学校法治建设，9月</w:t>
      </w:r>
      <w:r w:rsidRPr="00B34063">
        <w:rPr>
          <w:rFonts w:asciiTheme="minorEastAsia" w:hAnsiTheme="minorEastAsia" w:cs="Calibri"/>
          <w:color w:val="333333"/>
          <w:kern w:val="0"/>
          <w:sz w:val="24"/>
          <w:szCs w:val="24"/>
        </w:rPr>
        <w:t>1</w:t>
      </w:r>
      <w:r w:rsidRPr="00B3406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日上午，我校特邀绍兴市检察院党组书记、检察长翁跃强为全校师生讲授开学第一课。市教育局党委书记、局长姚国海，学校领导班子、全体师生共同学习。</w:t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ind w:firstLine="555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开课前，学校正式聘请翁跃强检察长任学校法治副校长，盛锡红校长送上聘书，全体师生以热烈的掌声欢迎翁检察长加入技师学院大家庭。</w:t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ind w:firstLine="555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“守法，法似一盏明灯；违法，法似一把利剑。”翁检察长在开学第一课上寄语师生。他结合检察机关近年办理的典型案例，围绕“心有法度，行有尺度——做新时代合格建设者和接班人”主题开展授课，与学生、家长代表、老师们就未成年人法治教育交换看法。课上，他为同学们送上青春寄语：要学法守法，遇到不法侵害时，要勇敢地运用法律维护自己的权益，让法律来保护我们，要与法同行，让青春无悔。同时，他还希望同学们坚守法治信仰，刻苦学习，奋发向上，努力成长为有技能、有品德、有作为的新时代合格建设者和接班人。</w:t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ind w:firstLine="555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讲课结束后，翁检察长与姚局长共同为我校“工匠大讲堂”揭牌，这也标志着我校“工匠大讲堂”正式拉开了序幕，今后学校将邀请专家大师为师生提供技能、文化饕餮盛宴。</w:t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ind w:firstLine="555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别样的开学第一课在全体师生们热烈的掌声中下课，翁检察长的谆谆教导将伴随师生们一起开创更加平安美好的新学年。</w:t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8DD2948" wp14:editId="67859D13">
            <wp:extent cx="5189220" cy="3458096"/>
            <wp:effectExtent l="0" t="0" r="0" b="9525"/>
            <wp:docPr id="5" name="图片 5" descr="http://www.sxszjzx.com/Upload/sxszjzx/ContentManage/Article/image/2020/09/01/0a4f54db46804249a76b9b549df33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szjzx.com/Upload/sxszjzx/ContentManage/Article/image/2020/09/01/0a4f54db46804249a76b9b549df33b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80" cy="345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0BE7CDA7" wp14:editId="56C93AC9">
            <wp:extent cx="5200499" cy="3465613"/>
            <wp:effectExtent l="0" t="0" r="635" b="1905"/>
            <wp:docPr id="4" name="图片 4" descr="http://www.sxszjzx.com/Upload/sxszjzx/ContentManage/Article/image/2020/09/01/88cec4fb08484b319d140b40cdb79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xszjzx.com/Upload/sxszjzx/ContentManage/Article/image/2020/09/01/88cec4fb08484b319d140b40cdb79a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499" cy="346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00E116ED" wp14:editId="563936C5">
            <wp:extent cx="5253598" cy="3505200"/>
            <wp:effectExtent l="0" t="0" r="4445" b="0"/>
            <wp:docPr id="3" name="图片 3" descr="http://www.sxszjzx.com/Upload/sxszjzx/ContentManage/Article/image/2020/09/01/d554163f9c6b40409c26e286064e2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xszjzx.com/Upload/sxszjzx/ContentManage/Article/image/2020/09/01/d554163f9c6b40409c26e286064e27f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598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6BF71801" wp14:editId="0160CE03">
            <wp:extent cx="5243059" cy="2944502"/>
            <wp:effectExtent l="0" t="0" r="0" b="8255"/>
            <wp:docPr id="2" name="图片 2" descr="423c46ba73594bf48c9d17488929f6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23c46ba73594bf48c9d17488929f67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059" cy="294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79CBEEED" wp14:editId="1F99EFE3">
            <wp:extent cx="5248469" cy="3497580"/>
            <wp:effectExtent l="0" t="0" r="9525" b="7620"/>
            <wp:docPr id="1" name="图片 1" descr="http://www.sxszjzx.com/Upload/sxszjzx/ContentManage/Article/image/2020/09/01/0280cab4fbc74987814792fb07883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xszjzx.com/Upload/sxszjzx/ContentManage/Article/image/2020/09/01/0280cab4fbc74987814792fb078837c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469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63" w:rsidRPr="00B34063" w:rsidRDefault="00B34063" w:rsidP="00B34063">
      <w:pPr>
        <w:widowControl/>
        <w:shd w:val="clear" w:color="auto" w:fill="FFFFFF"/>
        <w:spacing w:after="300" w:line="48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3406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14429F" w:rsidRPr="00B34063" w:rsidRDefault="005E0FA9" w:rsidP="00B34063">
      <w:pPr>
        <w:rPr>
          <w:rFonts w:asciiTheme="minorEastAsia" w:hAnsiTheme="minorEastAsia"/>
          <w:sz w:val="24"/>
          <w:szCs w:val="24"/>
        </w:rPr>
      </w:pPr>
    </w:p>
    <w:sectPr w:rsidR="0014429F" w:rsidRPr="00B3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A9" w:rsidRDefault="005E0FA9" w:rsidP="00B26F3C">
      <w:r>
        <w:separator/>
      </w:r>
    </w:p>
  </w:endnote>
  <w:endnote w:type="continuationSeparator" w:id="0">
    <w:p w:rsidR="005E0FA9" w:rsidRDefault="005E0FA9" w:rsidP="00B2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A9" w:rsidRDefault="005E0FA9" w:rsidP="00B26F3C">
      <w:r>
        <w:separator/>
      </w:r>
    </w:p>
  </w:footnote>
  <w:footnote w:type="continuationSeparator" w:id="0">
    <w:p w:rsidR="005E0FA9" w:rsidRDefault="005E0FA9" w:rsidP="00B2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3F"/>
    <w:rsid w:val="003C06A1"/>
    <w:rsid w:val="0045400E"/>
    <w:rsid w:val="004A521D"/>
    <w:rsid w:val="004D08DB"/>
    <w:rsid w:val="005E0FA9"/>
    <w:rsid w:val="006D5FA7"/>
    <w:rsid w:val="00704036"/>
    <w:rsid w:val="008D382A"/>
    <w:rsid w:val="00AF05C3"/>
    <w:rsid w:val="00B26F3C"/>
    <w:rsid w:val="00B34063"/>
    <w:rsid w:val="00CE6856"/>
    <w:rsid w:val="00DD0D3F"/>
    <w:rsid w:val="00F50D80"/>
    <w:rsid w:val="00FD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3AFED6-14AD-41D1-B7B4-14EB194A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340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3406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ize">
    <w:name w:val="size"/>
    <w:basedOn w:val="a0"/>
    <w:rsid w:val="00B34063"/>
  </w:style>
  <w:style w:type="character" w:styleId="a3">
    <w:name w:val="Hyperlink"/>
    <w:basedOn w:val="a0"/>
    <w:uiPriority w:val="99"/>
    <w:semiHidden/>
    <w:unhideWhenUsed/>
    <w:rsid w:val="00B340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40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3406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3406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26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26F3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26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26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8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6" w:space="12" w:color="DDDDDD"/>
            <w:right w:val="none" w:sz="0" w:space="0" w:color="auto"/>
          </w:divBdr>
        </w:div>
        <w:div w:id="883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4</cp:revision>
  <dcterms:created xsi:type="dcterms:W3CDTF">2020-12-29T05:17:00Z</dcterms:created>
  <dcterms:modified xsi:type="dcterms:W3CDTF">2021-10-31T12:43:00Z</dcterms:modified>
</cp:coreProperties>
</file>